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A4" w:rsidRPr="006425C5" w:rsidRDefault="00F155A4" w:rsidP="00F155A4">
      <w:pPr>
        <w:tabs>
          <w:tab w:val="left" w:pos="42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CONTRACT</w:t>
      </w:r>
    </w:p>
    <w:p w:rsidR="007470BC" w:rsidRPr="006425C5" w:rsidRDefault="00F155A4" w:rsidP="00F155A4">
      <w:pPr>
        <w:tabs>
          <w:tab w:val="left" w:pos="42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de participare la Expoziția</w:t>
      </w:r>
      <w:r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Internațională Specializată „Infoinvent”</w:t>
      </w:r>
      <w:r w:rsidR="007470BC"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</w:p>
    <w:p w:rsidR="00F155A4" w:rsidRPr="006425C5" w:rsidRDefault="00F155A4" w:rsidP="00F155A4">
      <w:pPr>
        <w:tabs>
          <w:tab w:val="left" w:pos="42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7470BC" w:rsidRPr="006425C5">
        <w:rPr>
          <w:rFonts w:ascii="Times New Roman" w:hAnsi="Times New Roman" w:cs="Times New Roman"/>
          <w:b/>
          <w:sz w:val="24"/>
          <w:szCs w:val="24"/>
          <w:lang w:val="ro-RO"/>
        </w:rPr>
        <w:t>ediția a XIX-a</w:t>
      </w:r>
    </w:p>
    <w:p w:rsidR="00F155A4" w:rsidRPr="006425C5" w:rsidRDefault="00F155A4" w:rsidP="00F155A4">
      <w:pPr>
        <w:tabs>
          <w:tab w:val="left" w:pos="42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F155A4" w:rsidRPr="006425C5" w:rsidRDefault="00F155A4" w:rsidP="00F155A4">
      <w:pPr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ro-RO" w:eastAsia="x-none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x-none"/>
        </w:rPr>
        <w:t>„____”  ________________ 20</w:t>
      </w:r>
      <w:r w:rsidR="00FC049E" w:rsidRPr="006425C5">
        <w:rPr>
          <w:rFonts w:ascii="Times New Roman" w:eastAsia="Times New Roman" w:hAnsi="Times New Roman" w:cs="Times New Roman"/>
          <w:sz w:val="24"/>
          <w:szCs w:val="24"/>
          <w:lang w:val="ro-RO" w:eastAsia="x-none"/>
        </w:rPr>
        <w:t>25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x-none"/>
        </w:rPr>
        <w:t xml:space="preserve">                                                                             or. Chișinău</w:t>
      </w:r>
    </w:p>
    <w:p w:rsidR="00F155A4" w:rsidRPr="006425C5" w:rsidRDefault="00F155A4" w:rsidP="00F155A4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x-none"/>
        </w:rPr>
      </w:pPr>
    </w:p>
    <w:p w:rsidR="00F155A4" w:rsidRPr="006425C5" w:rsidRDefault="00F155A4" w:rsidP="00F155A4">
      <w:p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Agenţia de Stat pentru Proprietatea Intelectuală (AGEPI)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numită în continuare „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Organizator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”, în persoana Directorului </w:t>
      </w:r>
      <w:r w:rsidR="00C81DE2"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g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eneral</w:t>
      </w:r>
      <w:r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C81DE2"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Eugeniu RUSU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care acționează în baza Legii nr.114</w:t>
      </w:r>
      <w:r w:rsidR="00D5620D"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/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2014 cu privire la Agenția de Stat pentru Proprietatea Intelectuală, şi </w:t>
      </w:r>
      <w:r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__________________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numit(ă) în continuare „Participant”, în persoana </w:t>
      </w:r>
      <w:r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____________________________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care acționează în baza Statutului, ambele numite în continuare „Părți”, au încheiat prezentul Contract cu privire la următoarele:</w:t>
      </w:r>
    </w:p>
    <w:p w:rsidR="00F155A4" w:rsidRPr="006425C5" w:rsidRDefault="00F155A4" w:rsidP="00F155A4">
      <w:pPr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OBIECTUL CONTRACTULUI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Organizatorul asigură organizarea şi desfăşurarea </w:t>
      </w: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Expoziţiei</w:t>
      </w:r>
      <w:r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Internaţionale Specializate „Infoinvent”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(în continuare – expoziție)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, oferind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ului spaţiu expoziţional conform </w:t>
      </w:r>
      <w:r w:rsidRPr="006425C5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o-RO" w:eastAsia="ru-RU"/>
        </w:rPr>
        <w:t>Cererii de participare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 din______________(în continuare – Cerere), de asemenea, acordă servicii suplimentare conform Anexei la prezentul Contract. Cererea şi Anexa sunt parte integrantă a prezentului Contract. </w:t>
      </w:r>
    </w:p>
    <w:p w:rsidR="00F155A4" w:rsidRPr="006425C5" w:rsidRDefault="00F155A4" w:rsidP="00D5620D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Perioada şi locul </w:t>
      </w:r>
      <w:r w:rsidR="00174446"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desfășurării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 </w:t>
      </w:r>
      <w:r w:rsidR="00174446"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expoziției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: </w:t>
      </w:r>
      <w:r w:rsidR="00D5620D" w:rsidRPr="006425C5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val="ro-RO" w:eastAsia="ru-RU"/>
        </w:rPr>
        <w:t>3-5 decembrie 2025</w:t>
      </w:r>
      <w:r w:rsidR="00D5620D"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, </w:t>
      </w:r>
      <w:r w:rsidR="00D5620D" w:rsidRPr="006425C5"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val="ro-RO" w:eastAsia="ru-RU"/>
        </w:rPr>
        <w:t>C.I.E. „Moldexpo” S.A., or. Chișinău, str. Ghioceilor, 1.</w:t>
      </w:r>
    </w:p>
    <w:p w:rsidR="00D5620D" w:rsidRPr="006425C5" w:rsidRDefault="00D5620D" w:rsidP="00D5620D">
      <w:pPr>
        <w:tabs>
          <w:tab w:val="left" w:pos="426"/>
        </w:tabs>
        <w:autoSpaceDE w:val="0"/>
        <w:autoSpaceDN w:val="0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</w:p>
    <w:p w:rsidR="00F155A4" w:rsidRPr="006425C5" w:rsidRDefault="00F155A4" w:rsidP="00F155A4">
      <w:pPr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DREPTURILE ŞI OBLIGAŢIILE PĂRŢILOR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right="-58" w:firstLine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o-RO" w:eastAsia="ru-RU"/>
        </w:rPr>
        <w:t>Organizatorul este obligat</w:t>
      </w: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: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să organizeze participarea la expoziţie în conformitate cu prezentul Contract;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să asigure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ul cu actele prevăzute de prezentul Contract;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să asigure serviciile convenite de către părţi în temeiul prezentului Contract şi al Anexei la prezentul Contract.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right="-58" w:firstLine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o-RO" w:eastAsia="ru-RU"/>
        </w:rPr>
        <w:t>Drepturile Organizatorului</w:t>
      </w: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: 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în cazul în care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ul nu a ocupat standul care i-a fost repartizat până la începutul expoziţiei, Organizatorul are dreptul să folosească standul respectiv la discreţia proprie;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în cazul în care intervin necesităţi tehnice neprevăzute anterior, Organizatorul are dreptul să schimbe locul de plasare a standului alocat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ului sau să modifice forma acestuia, fără a-i micşora suprafaţa expoziţională. În alte cazuri, schimbările pot fi efectuate doar cu acordul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ului. Planul de montaj al expoziţiei în ansamblu, schimbarea acestuia sau schimbarea unor anumite detalii ţin de competenţa Organizatorului.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right="-58" w:firstLine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o-RO" w:eastAsia="ru-RU"/>
        </w:rPr>
        <w:t>ul este obligat</w:t>
      </w: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: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să achite Organizatorului taxa de înscriere în Catalogul oficial al </w:t>
      </w:r>
      <w:r w:rsidRPr="006425C5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ro-RO" w:eastAsia="ru-RU"/>
        </w:rPr>
        <w:t>Expoziției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 Internaționale Specializate „Infoinvent” (în continuare – Catalog oficial), precum și taxa de închiriere a spațiului expozițional, care include costul spaţiului expoziţional oferit, al serviciilor suplimentare şi al echipamentului;</w:t>
      </w:r>
    </w:p>
    <w:p w:rsidR="00F155A4" w:rsidRPr="006425C5" w:rsidRDefault="00F155A4" w:rsidP="00F155A4">
      <w:pPr>
        <w:numPr>
          <w:ilvl w:val="2"/>
          <w:numId w:val="17"/>
        </w:numPr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să coordoneze cu Organizatorul serviciile suplimentare necesare, în conformitate cu anexa</w:t>
      </w:r>
      <w:r w:rsidRPr="006425C5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o-RO" w:eastAsia="ru-RU"/>
        </w:rPr>
        <w:t xml:space="preserve"> 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la Contractul de participare la expoziţie. Pentru confirmarea serviciilor selectate Participantul va bifa clar spaţiul liber din dreptul serviciului solicitat şi va confirma opţiunile prin semnarea anexei;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să asigure sosirea în timp util a reprezentanţilor implicaţi în procesul de amenajare a propriului stand, astfel încât să nu pericliteze buna desfăşurare a expoziţiei;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să expună lucrări, ce corespund tematicii expoziţiei;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să nu blocheze culoarele de trecere şi să nu-i deranjeze pe ceilalţi participanţi ai expoziţiei;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să predea, la finele expoziţiei, echipamentele şi structurile modulare ale standului în stare bună. În caz de deteriorare a structurilor şi a echipamentelor, Participantul este obligat să plătească costul integral al echipamentului deteriorat;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să convină împreună cu Organizatorul asupra proiectului standului şi să execute toate lucrările în conformitate cu cerinţele Organizatorului, în cazul executării construcţiei standului de sine stătător;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să efectueze demontarea şi să-şi retragă exponatele, materialele informative şi publicitare de pe spaţiul expoziţional după închiderea expoziţiei; 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să asigure prezenţa reprezentantului său la stand pe tot parcursul programului expoziţiei;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426" w:right="-58" w:hanging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lastRenderedPageBreak/>
        <w:t xml:space="preserve">să respecte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normele de securitate antiincendiară şi 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normele de tehnică a securităţii, purtând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răspundere pentru încălcarea acestora, conform legislaţiei în vigoare;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426" w:right="-58" w:hanging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să nu formuleze pretenţii față de Organizator, în cazuri de vătămare a reprezentanţilor săi, dacă pentru aceste cazuri nu poartă vina Organizatorul;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426" w:right="-58" w:hanging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să deţină la stand, în orele de program ale expoziţiei, toate actele necesare prevăzute de legislaţia în vigoare, inclusiv cele de însoţire şi provenienţă a produselor expuse;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426" w:right="-58" w:hanging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să nu transmită spaţiul expoziţional în folosinţă terţelor persoane, atât în parte, cât şi în totalitate, cu titlu oneros sau gratuit, fără acordul în scris al Organizatorului;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240" w:lineRule="exact"/>
        <w:ind w:left="426" w:right="-58" w:hanging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să prezinte Organizatorului, în original, actele semnate: Contractul de participare şi Anexa la prezentul Contract. Contractul şi Anexa pot fi transmise de către părţi prin e-mail, ceea ce ar confirma că expeditorul este cel indicat în Contract, cu condiţia ca ulterior, Contractul  şi Anexa să fie semnate în original;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426" w:right="-58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să obţină permisiunea Organizatorului pentru distribuirea materialelor publicitare, informative şi a altor materiale în afara standului şi lângă pavilioanele unde se desfăşoară expoziţia;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426" w:right="-58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să ceară acordul Organizatorului pentru instalarea sistemelor de sonorizare la stand. Se interzice sonorizarea la stand cu o intensitate mai mare de 60 dB;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426" w:right="-58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să nu demonteze standul şi să nu retragă exponatele până la închiderea expoziţiei.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Drepturile </w:t>
      </w:r>
      <w:r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o-RO" w:eastAsia="ru-RU"/>
        </w:rPr>
        <w:t>ului</w:t>
      </w:r>
      <w:r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: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să ceară de la Organizator informaţii suplimentare despre condiţiile de desfăşurare a expoziţiei, potenţialii participanţi şi vizitatori, planul-schemă de amplasare a standurilor participanţilor;</w:t>
      </w:r>
    </w:p>
    <w:p w:rsidR="00174446" w:rsidRPr="006425C5" w:rsidRDefault="00F155A4" w:rsidP="007470BC">
      <w:pPr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să rezerve loc pentru standul său expoziţional, în baza Cererii de participare şi în condițiile pct. 3.3 al prezentului Contract.</w:t>
      </w:r>
    </w:p>
    <w:p w:rsidR="00F155A4" w:rsidRPr="006425C5" w:rsidRDefault="00F155A4" w:rsidP="00F155A4">
      <w:pPr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right="-58" w:hanging="42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COSTUL CONTRACTULUI ŞI FORMA DE ACHITARE</w:t>
      </w:r>
    </w:p>
    <w:p w:rsidR="00F155A4" w:rsidRPr="006425C5" w:rsidRDefault="00F155A4" w:rsidP="00F155A4">
      <w:pPr>
        <w:numPr>
          <w:ilvl w:val="0"/>
          <w:numId w:val="18"/>
        </w:numPr>
        <w:tabs>
          <w:tab w:val="left" w:pos="426"/>
          <w:tab w:val="left" w:pos="709"/>
        </w:tabs>
        <w:autoSpaceDE w:val="0"/>
        <w:autoSpaceDN w:val="0"/>
        <w:spacing w:after="0" w:line="240" w:lineRule="auto"/>
        <w:ind w:left="400" w:hanging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Costul </w:t>
      </w:r>
      <w:r w:rsidR="00174446"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spațiului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 </w:t>
      </w:r>
      <w:r w:rsidR="00174446"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expozițional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 oferit se calculează în baza tarifului pentru un metru pătrat. Costul </w:t>
      </w:r>
      <w:r w:rsidR="00174446"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spațiului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 </w:t>
      </w:r>
      <w:r w:rsidR="00D5620D"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expozițional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 utilat include: structurile modulare; montarea/demontarea standului; setul standard de mobilier (pentru standurile-tip); lampă-spot, </w:t>
      </w:r>
      <w:r w:rsidR="007470BC"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inscripția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 denumirii pa</w:t>
      </w:r>
      <w:r w:rsidR="007470BC"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rticipa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n</w:t>
      </w:r>
      <w:r w:rsidR="007470BC"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tului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 pe pazie; coş de gunoi; dereticarea pavilionului; iluminarea generală a pavilionului; paza generală a pavilionului în afara programului de lucru al expoziţiei.</w:t>
      </w:r>
    </w:p>
    <w:p w:rsidR="00F155A4" w:rsidRPr="006425C5" w:rsidRDefault="00F155A4" w:rsidP="00F155A4">
      <w:pPr>
        <w:numPr>
          <w:ilvl w:val="0"/>
          <w:numId w:val="18"/>
        </w:numPr>
        <w:tabs>
          <w:tab w:val="left" w:pos="426"/>
          <w:tab w:val="left" w:pos="709"/>
        </w:tabs>
        <w:autoSpaceDE w:val="0"/>
        <w:autoSpaceDN w:val="0"/>
        <w:spacing w:after="0" w:line="240" w:lineRule="auto"/>
        <w:ind w:left="400" w:hanging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Costul spaţiului expoziţional neutilat include: dereticarea pavilionului; iluminarea generală a pavilionului; paza generală a pavilionului în afara programului de lucru al expoziţiei.</w:t>
      </w:r>
    </w:p>
    <w:p w:rsidR="00F155A4" w:rsidRPr="006425C5" w:rsidRDefault="00F155A4" w:rsidP="00F155A4">
      <w:pPr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400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u-RU"/>
        </w:rPr>
        <w:t>Costul spaţiului expoziţional exterior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include: inscripţia denumirii companiei pe pazie; salubrizarea teritoriului.</w:t>
      </w:r>
    </w:p>
    <w:p w:rsidR="00F155A4" w:rsidRPr="006425C5" w:rsidRDefault="00F155A4" w:rsidP="00F155A4">
      <w:pPr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400" w:hanging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u-RU"/>
        </w:rPr>
        <w:t xml:space="preserve">Costul taxei de înscriere în Catalogul oficial include: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plasarea textului de prezentare a lucrării în Catalogul oficial</w:t>
      </w:r>
      <w:r w:rsidRPr="006425C5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u-RU"/>
        </w:rPr>
        <w:t xml:space="preserve">; plasarea catalogului pe site,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campania de mediatizare a expoziţiei</w:t>
      </w:r>
      <w:r w:rsidRPr="006425C5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u-RU"/>
        </w:rPr>
        <w:t xml:space="preserve">. 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Suma Contractului constituie </w:t>
      </w:r>
      <w:r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_________________________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inclusiv TVA (20%). Plata se efectuează în lei moldoveneşti la cursul BNM din ziua plăţii.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426" w:right="-58" w:hanging="426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ul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achită Organizatorului costul spaţiului expoziţional,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 al serviciilor suplimentare şi al echipamentului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şi taxa de înscriere </w:t>
      </w:r>
      <w:r w:rsidRPr="006425C5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u-RU"/>
        </w:rPr>
        <w:t xml:space="preserve">în Catalogul oficial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mărime de 100%, conform clauzelor contractuale</w:t>
      </w:r>
      <w:r w:rsidR="00174446"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Anexei la contract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şi Cererii de participare. Plata se efectuează în termen de 5 (cinci) zile bancare de la data emiterii contului, dar nu mai târziu de 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20 de zile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până la deschiderea expoziţiei, şi reprezintă temei pentru rezervarea spaţiului expoziţional pentru Participant. </w:t>
      </w:r>
      <w:r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Comisioanele bancare pentru transferul banilor sunt suportate de către Participant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426" w:right="-57" w:hanging="426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Dacă mijloacele băneşti nu vor fi încasate în termenul stabilit, Organizatorul îşi rezervă dreptul de a nu permite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ului să participe la expoziţie. </w:t>
      </w:r>
    </w:p>
    <w:p w:rsidR="00F155A4" w:rsidRPr="006425C5" w:rsidRDefault="00F155A4" w:rsidP="00F155A4">
      <w:pPr>
        <w:numPr>
          <w:ilvl w:val="1"/>
          <w:numId w:val="19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426" w:right="-57" w:hanging="426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 xml:space="preserve"> Serviciile suplimentare solicitate cu 24 de ore înainte de începerea expoziţiei sau în timpul expoziţiei vor fi prestate numai după achitarea acestora şi confirmarea plăţii prin prezentarea documentelor relevante.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 În cazul neachitării sumei integrale pentru serviciile suplimentare solicitate, aceste servicii nu vor fi prestate. </w:t>
      </w:r>
    </w:p>
    <w:p w:rsidR="00F155A4" w:rsidRPr="006425C5" w:rsidRDefault="00F155A4" w:rsidP="00F155A4">
      <w:pPr>
        <w:numPr>
          <w:ilvl w:val="1"/>
          <w:numId w:val="19"/>
        </w:numPr>
        <w:tabs>
          <w:tab w:val="left" w:pos="426"/>
          <w:tab w:val="left" w:pos="567"/>
          <w:tab w:val="left" w:pos="3402"/>
          <w:tab w:val="left" w:pos="5103"/>
          <w:tab w:val="left" w:pos="6946"/>
          <w:tab w:val="left" w:pos="7439"/>
          <w:tab w:val="left" w:pos="7655"/>
          <w:tab w:val="left" w:pos="9356"/>
        </w:tabs>
        <w:autoSpaceDE w:val="0"/>
        <w:autoSpaceDN w:val="0"/>
        <w:spacing w:after="0" w:line="240" w:lineRule="atLeast"/>
        <w:ind w:left="426" w:right="-5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 xml:space="preserve"> Pe perioada de desfăşurare a expoziţiei,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ul</w:t>
      </w: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 xml:space="preserve"> este obligat să ridice factura fiscală, având asupra sa ştampila companiei sau o procură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.</w:t>
      </w: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 xml:space="preserve"> În cazul în care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ul</w:t>
      </w: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 xml:space="preserve"> nu va ridica factura fiscală de la contabilitatea Organizatorului, ultimul o va expedia poştal după încheierea </w:t>
      </w: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lastRenderedPageBreak/>
        <w:t xml:space="preserve">expoziţiei, pe adresa înscrisă în Contract, fiind considerat că serviciile prestate şi costul acestora au fost acceptate de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>.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F155A4" w:rsidRPr="006425C5" w:rsidRDefault="00F155A4" w:rsidP="00F155A4">
      <w:pPr>
        <w:tabs>
          <w:tab w:val="left" w:pos="426"/>
          <w:tab w:val="left" w:pos="567"/>
          <w:tab w:val="left" w:pos="3402"/>
          <w:tab w:val="left" w:pos="5103"/>
          <w:tab w:val="left" w:pos="6946"/>
          <w:tab w:val="left" w:pos="7439"/>
          <w:tab w:val="left" w:pos="7655"/>
          <w:tab w:val="left" w:pos="9356"/>
        </w:tabs>
        <w:autoSpaceDE w:val="0"/>
        <w:autoSpaceDN w:val="0"/>
        <w:spacing w:after="0" w:line="240" w:lineRule="atLeast"/>
        <w:ind w:left="426" w:right="-5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470BC" w:rsidRPr="006425C5" w:rsidRDefault="007470BC" w:rsidP="00F155A4">
      <w:pPr>
        <w:tabs>
          <w:tab w:val="left" w:pos="426"/>
          <w:tab w:val="left" w:pos="567"/>
          <w:tab w:val="left" w:pos="3402"/>
          <w:tab w:val="left" w:pos="5103"/>
          <w:tab w:val="left" w:pos="6946"/>
          <w:tab w:val="left" w:pos="7439"/>
          <w:tab w:val="left" w:pos="7655"/>
          <w:tab w:val="left" w:pos="9356"/>
        </w:tabs>
        <w:autoSpaceDE w:val="0"/>
        <w:autoSpaceDN w:val="0"/>
        <w:spacing w:after="0" w:line="240" w:lineRule="atLeast"/>
        <w:ind w:left="426" w:right="-5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155A4" w:rsidRPr="006425C5" w:rsidRDefault="00F155A4" w:rsidP="00F155A4">
      <w:pPr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right="-5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RESPONSABILITĂŢILE PĂRŢILOR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426" w:right="-58" w:hanging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Participantul se consideră înregistrat din momentul semnării prezentului Contract şi a anexei acestuia.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426" w:right="-58" w:hanging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 xml:space="preserve">Organizatorul şi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ul</w:t>
      </w: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 xml:space="preserve"> își asumă responsabilitatea pentru neexecutarea 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sau executarea </w:t>
      </w:r>
      <w:r w:rsidR="00174446"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parțială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 a </w:t>
      </w: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 xml:space="preserve">prezentului Contract în conformitate cu </w:t>
      </w:r>
      <w:r w:rsidR="00174446"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>legislația</w:t>
      </w: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 xml:space="preserve"> în vigoare a Republicii Moldova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.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 xml:space="preserve">Organizatorul </w:t>
      </w:r>
      <w:r w:rsidRPr="006425C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asigură paza generală a pavilioanelor în afara programului zilnic, fără a fi responsabil pentru pierderea sau deteriorarea bunurilor din pavilioane. Participanţilor li se recomandă să-şi asigure bunurile prin intermediul companiilor specializate. În cazul dispariţiei bunurilor,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ul </w:t>
      </w:r>
      <w:r w:rsidRPr="006425C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este obligat să anunţe imediat Organizatorul şi Poliţia.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 xml:space="preserve">În cazul în care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ul</w:t>
      </w: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 xml:space="preserve"> refuză să participe la expoziţie după semnarea Contractului,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taxa de înscriere </w:t>
      </w:r>
      <w:r w:rsidRPr="006425C5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u-RU"/>
        </w:rPr>
        <w:t xml:space="preserve">în Catalogul oficial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și </w:t>
      </w: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>costul spațiului contractat,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 al serviciilor suplimentare şi al echipamentului</w:t>
      </w: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 xml:space="preserve"> nu vor fi restituite.</w:t>
      </w:r>
    </w:p>
    <w:p w:rsidR="00F155A4" w:rsidRPr="006425C5" w:rsidRDefault="00F155A4" w:rsidP="00F155A4">
      <w:pPr>
        <w:numPr>
          <w:ilvl w:val="0"/>
          <w:numId w:val="17"/>
        </w:numPr>
        <w:tabs>
          <w:tab w:val="left" w:pos="426"/>
          <w:tab w:val="left" w:pos="567"/>
          <w:tab w:val="left" w:pos="3402"/>
          <w:tab w:val="left" w:pos="4111"/>
          <w:tab w:val="left" w:pos="4800"/>
        </w:tabs>
        <w:autoSpaceDE w:val="0"/>
        <w:autoSpaceDN w:val="0"/>
        <w:spacing w:after="0" w:line="240" w:lineRule="exact"/>
        <w:ind w:right="-5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SOLUŢIONAREA LITIGIILOR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Divergenţele apărute în perioada de punere în aplicare a clauzelor prezentului Contract, vor fi examinate de către părţi în scopul atingerii consensului.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cazul imposibilității soluționării divergenţelor dintre părţi prin negociere, orice litigiu în temeiul prezentului contract va fi transmis spre soluţionare în instanţa de judecată, în conformitate cu legislaţia în vigoare a Republicii Moldova.</w:t>
      </w:r>
    </w:p>
    <w:p w:rsidR="00F155A4" w:rsidRPr="006425C5" w:rsidRDefault="00F155A4" w:rsidP="00F155A4">
      <w:pPr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right="-5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TERMENUL DE VALABILITATE A CONTRACTULUI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426" w:right="-58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Prezentul Contract intră în vigoare la data semnării de către ambele părţi şi este valabil până la executarea totală a obligaţiilor contractuale.</w:t>
      </w:r>
    </w:p>
    <w:p w:rsidR="00F155A4" w:rsidRPr="006425C5" w:rsidRDefault="00F155A4" w:rsidP="00F155A4">
      <w:pPr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CLAUZE SUPLIMENTARE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426" w:right="-58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Toate modificările la prezentul Contract vor fi valabile numai în cazul în care sunt redactate în scris şi semnate de ambele părţi.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426" w:right="-58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Prezentul Contract este întocmit în două exemplare, câte un exemplar pentru fiecare parte, ambele având aceeaşi putere juridică.</w:t>
      </w:r>
    </w:p>
    <w:p w:rsidR="00F155A4" w:rsidRPr="006425C5" w:rsidRDefault="00F155A4" w:rsidP="00F155A4">
      <w:pPr>
        <w:tabs>
          <w:tab w:val="left" w:pos="426"/>
        </w:tabs>
        <w:autoSpaceDE w:val="0"/>
        <w:autoSpaceDN w:val="0"/>
        <w:spacing w:after="0" w:line="240" w:lineRule="auto"/>
        <w:ind w:left="426" w:right="-5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155A4" w:rsidRPr="006425C5" w:rsidRDefault="00F155A4" w:rsidP="00F155A4">
      <w:pPr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ADRESA, DATELE BANCARE ŞI SEMNĂTURILE PĂRŢILOR</w:t>
      </w: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5046"/>
      </w:tblGrid>
      <w:tr w:rsidR="00F155A4" w:rsidRPr="006425C5" w:rsidTr="00F155A4">
        <w:trPr>
          <w:trHeight w:val="290"/>
        </w:trPr>
        <w:tc>
          <w:tcPr>
            <w:tcW w:w="4928" w:type="dxa"/>
          </w:tcPr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PARTICIPANT</w:t>
            </w:r>
            <w:r w:rsidRPr="006425C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:</w:t>
            </w: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Director </w:t>
            </w: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Semnătura   _________________________</w:t>
            </w:r>
          </w:p>
          <w:p w:rsidR="00D5620D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L.Ş.</w:t>
            </w:r>
          </w:p>
          <w:p w:rsidR="00F155A4" w:rsidRPr="006425C5" w:rsidRDefault="00F155A4" w:rsidP="00F1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5046" w:type="dxa"/>
          </w:tcPr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ORGANIZATOR:</w:t>
            </w: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Agenția de Stat pentru Proprietatea Intelectuală (AGEPI)</w:t>
            </w: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Adresa: str. Andrei Doga nr. 24/1, </w:t>
            </w: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MD-2024, Chișinău</w:t>
            </w: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Тel.: (022)188-59</w:t>
            </w:r>
            <w:r w:rsidR="00464B8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bookmarkStart w:id="0" w:name="_GoBack"/>
            <w:bookmarkEnd w:id="0"/>
            <w:r w:rsidRPr="006425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(022)188-597</w:t>
            </w: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>Beneficiar:</w:t>
            </w:r>
            <w:r w:rsidRPr="006425C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 w:eastAsia="ru-RU"/>
              </w:rPr>
              <w:t xml:space="preserve"> MF- Trezoreria de Stat, Agenția de Stat pentru Proprietatea Intelectuală</w:t>
            </w:r>
            <w:r w:rsidRPr="006425C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br/>
            </w:r>
            <w:r w:rsidRPr="0064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 xml:space="preserve">Codul fiscal: </w:t>
            </w:r>
            <w:r w:rsidRPr="006425C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 w:eastAsia="ru-RU"/>
              </w:rPr>
              <w:t>1015601000112</w:t>
            </w:r>
          </w:p>
          <w:p w:rsidR="00822BD8" w:rsidRPr="006425C5" w:rsidRDefault="00822BD8" w:rsidP="00822BD8">
            <w:pPr>
              <w:tabs>
                <w:tab w:val="left" w:pos="0"/>
              </w:tabs>
              <w:autoSpaceDE w:val="0"/>
              <w:autoSpaceDN w:val="0"/>
              <w:spacing w:after="0" w:line="256" w:lineRule="auto"/>
              <w:ind w:right="-16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>Contul IBAN:</w:t>
            </w:r>
            <w:r w:rsidRPr="006425C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 w:eastAsia="ru-RU"/>
              </w:rPr>
              <w:t xml:space="preserve"> </w:t>
            </w:r>
            <w:r w:rsidRPr="006425C5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val="ro-RO" w:eastAsia="ru-RU"/>
              </w:rPr>
              <w:t>MD55TRPAAA142310A15851AA</w:t>
            </w:r>
          </w:p>
          <w:p w:rsidR="00822BD8" w:rsidRPr="006425C5" w:rsidRDefault="00822BD8" w:rsidP="00822BD8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>Contul bancar:</w:t>
            </w:r>
            <w:r w:rsidRPr="006425C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 w:eastAsia="ru-RU"/>
              </w:rPr>
              <w:t xml:space="preserve"> 33114001</w:t>
            </w:r>
          </w:p>
          <w:p w:rsidR="00822BD8" w:rsidRPr="006425C5" w:rsidRDefault="00822BD8" w:rsidP="00822BD8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 xml:space="preserve">Banca beneficiară: </w:t>
            </w:r>
            <w:r w:rsidRPr="006425C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 w:eastAsia="ru-RU"/>
              </w:rPr>
              <w:t>Ministerul Finanțelor - Trezoreria de Stat</w:t>
            </w:r>
          </w:p>
          <w:p w:rsidR="00822BD8" w:rsidRPr="006425C5" w:rsidRDefault="00822BD8" w:rsidP="00822BD8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 xml:space="preserve">Codul băncii: </w:t>
            </w:r>
            <w:r w:rsidRPr="006425C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 w:eastAsia="ru-RU"/>
              </w:rPr>
              <w:t>TREZMD2X</w:t>
            </w: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Director general </w:t>
            </w: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Eugeniu RUSU                                 </w:t>
            </w: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Semnătura    ________________________</w:t>
            </w:r>
          </w:p>
          <w:p w:rsidR="00C81DE2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L.Ş.</w:t>
            </w:r>
          </w:p>
        </w:tc>
      </w:tr>
    </w:tbl>
    <w:p w:rsidR="00F155A4" w:rsidRPr="006425C5" w:rsidRDefault="00F155A4" w:rsidP="00595B48">
      <w:pPr>
        <w:tabs>
          <w:tab w:val="left" w:pos="4678"/>
          <w:tab w:val="left" w:pos="4820"/>
        </w:tabs>
        <w:spacing w:after="0" w:line="240" w:lineRule="auto"/>
        <w:ind w:left="4678" w:right="-1"/>
        <w:jc w:val="right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6425C5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RO" w:eastAsia="ru-RU"/>
        </w:rPr>
        <w:br w:type="page"/>
      </w:r>
      <w:r w:rsidRPr="006425C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anchor distT="47625" distB="47625" distL="47625" distR="47625" simplePos="0" relativeHeight="251660288" behindDoc="0" locked="0" layoutInCell="1" allowOverlap="0" wp14:anchorId="485F38AB" wp14:editId="080DE43F">
            <wp:simplePos x="0" y="0"/>
            <wp:positionH relativeFrom="column">
              <wp:posOffset>66675</wp:posOffset>
            </wp:positionH>
            <wp:positionV relativeFrom="line">
              <wp:posOffset>0</wp:posOffset>
            </wp:positionV>
            <wp:extent cx="919480" cy="962660"/>
            <wp:effectExtent l="0" t="0" r="0" b="8890"/>
            <wp:wrapSquare wrapText="bothSides"/>
            <wp:docPr id="6" name="Picture 6" descr="infoinv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foinv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5C5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RO" w:eastAsia="ru-RU"/>
        </w:rPr>
        <w:t xml:space="preserve">                                         </w:t>
      </w:r>
      <w:r w:rsidR="00595B48" w:rsidRPr="006425C5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Anexă la Contractul de </w:t>
      </w:r>
      <w:r w:rsidRPr="006425C5">
        <w:rPr>
          <w:rFonts w:ascii="Times New Roman" w:eastAsia="Times New Roman" w:hAnsi="Times New Roman" w:cs="Times New Roman"/>
          <w:sz w:val="18"/>
          <w:szCs w:val="18"/>
          <w:lang w:val="ro-RO"/>
        </w:rPr>
        <w:t>participare la expoziție</w:t>
      </w:r>
    </w:p>
    <w:p w:rsidR="00F155A4" w:rsidRPr="006425C5" w:rsidRDefault="00F155A4" w:rsidP="00F155A4">
      <w:pPr>
        <w:tabs>
          <w:tab w:val="left" w:pos="4678"/>
        </w:tabs>
        <w:spacing w:after="0" w:line="240" w:lineRule="auto"/>
        <w:ind w:left="4678" w:right="-1"/>
        <w:jc w:val="right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6425C5">
        <w:rPr>
          <w:rFonts w:ascii="Times New Roman" w:eastAsia="Times New Roman" w:hAnsi="Times New Roman" w:cs="Times New Roman"/>
          <w:sz w:val="18"/>
          <w:szCs w:val="18"/>
          <w:lang w:val="ro-RO"/>
        </w:rPr>
        <w:t>nr. ___</w:t>
      </w:r>
      <w:r w:rsidR="00370F35" w:rsidRPr="006425C5">
        <w:rPr>
          <w:rFonts w:ascii="Times New Roman" w:eastAsia="Times New Roman" w:hAnsi="Times New Roman" w:cs="Times New Roman"/>
          <w:sz w:val="18"/>
          <w:szCs w:val="18"/>
          <w:lang w:val="ro-RO"/>
        </w:rPr>
        <w:t>_</w:t>
      </w:r>
      <w:r w:rsidRPr="006425C5">
        <w:rPr>
          <w:rFonts w:ascii="Times New Roman" w:eastAsia="Times New Roman" w:hAnsi="Times New Roman" w:cs="Times New Roman"/>
          <w:sz w:val="18"/>
          <w:szCs w:val="18"/>
          <w:lang w:val="ro-RO"/>
        </w:rPr>
        <w:t>__ din_______</w:t>
      </w:r>
      <w:r w:rsidR="00370F35" w:rsidRPr="006425C5">
        <w:rPr>
          <w:rFonts w:ascii="Times New Roman" w:eastAsia="Times New Roman" w:hAnsi="Times New Roman" w:cs="Times New Roman"/>
          <w:sz w:val="18"/>
          <w:szCs w:val="18"/>
          <w:lang w:val="ro-RO"/>
        </w:rPr>
        <w:t>__</w:t>
      </w:r>
      <w:r w:rsidRPr="006425C5">
        <w:rPr>
          <w:rFonts w:ascii="Times New Roman" w:eastAsia="Times New Roman" w:hAnsi="Times New Roman" w:cs="Times New Roman"/>
          <w:sz w:val="18"/>
          <w:szCs w:val="18"/>
          <w:lang w:val="ro-RO"/>
        </w:rPr>
        <w:t>______</w:t>
      </w:r>
      <w:r w:rsidR="00D5620D" w:rsidRPr="006425C5">
        <w:rPr>
          <w:rFonts w:ascii="Times New Roman" w:eastAsia="Times New Roman" w:hAnsi="Times New Roman" w:cs="Times New Roman"/>
          <w:sz w:val="18"/>
          <w:szCs w:val="18"/>
          <w:lang w:val="ro-RO"/>
        </w:rPr>
        <w:t>____</w:t>
      </w:r>
    </w:p>
    <w:tbl>
      <w:tblPr>
        <w:tblW w:w="8410" w:type="dxa"/>
        <w:tblInd w:w="338" w:type="dxa"/>
        <w:tblLook w:val="01E0" w:firstRow="1" w:lastRow="1" w:firstColumn="1" w:lastColumn="1" w:noHBand="0" w:noVBand="0"/>
      </w:tblPr>
      <w:tblGrid>
        <w:gridCol w:w="2249"/>
        <w:gridCol w:w="6161"/>
      </w:tblGrid>
      <w:tr w:rsidR="00F155A4" w:rsidRPr="006425C5" w:rsidTr="00F155A4">
        <w:trPr>
          <w:trHeight w:val="949"/>
        </w:trPr>
        <w:tc>
          <w:tcPr>
            <w:tcW w:w="2249" w:type="dxa"/>
          </w:tcPr>
          <w:p w:rsidR="00F155A4" w:rsidRPr="006425C5" w:rsidRDefault="00F155A4" w:rsidP="00F155A4">
            <w:pPr>
              <w:spacing w:after="0" w:line="240" w:lineRule="auto"/>
              <w:ind w:right="187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7625" distB="47625" distL="47625" distR="47625" simplePos="0" relativeHeight="251659264" behindDoc="0" locked="0" layoutInCell="1" allowOverlap="0" wp14:anchorId="17F9FC7C" wp14:editId="6C57F257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952500" cy="952500"/>
                      <wp:effectExtent l="0" t="3175" r="0" b="0"/>
                      <wp:wrapSquare wrapText="bothSides"/>
                      <wp:docPr id="5" name="Rectangle 5" descr="infoinv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0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A5C9045" id="Rectangle 5" o:spid="_x0000_s1026" alt="infoinvent" style="position:absolute;margin-left:0;margin-top:0;width:75pt;height:75pt;z-index:251659264;visibility:visible;mso-wrap-style:square;mso-width-percent:0;mso-height-percent:0;mso-wrap-distance-left:3.75pt;mso-wrap-distance-top:3.75pt;mso-wrap-distance-right:3.75pt;mso-wrap-distance-bottom:3.75pt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</w:p>
        </w:tc>
        <w:tc>
          <w:tcPr>
            <w:tcW w:w="6161" w:type="dxa"/>
          </w:tcPr>
          <w:p w:rsidR="00F155A4" w:rsidRPr="006425C5" w:rsidRDefault="00F155A4" w:rsidP="00F155A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INFOINVENT </w:t>
            </w:r>
          </w:p>
          <w:p w:rsidR="00F155A4" w:rsidRPr="006425C5" w:rsidRDefault="00F155A4" w:rsidP="00F155A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 xml:space="preserve">Expoziție Internațională Specializată </w:t>
            </w:r>
          </w:p>
          <w:p w:rsidR="00F155A4" w:rsidRPr="006425C5" w:rsidRDefault="00F155A4" w:rsidP="00F155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în domeniul proprietății intelectuale, creativității şi inovării,</w:t>
            </w:r>
            <w:r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</w:p>
          <w:p w:rsidR="00F155A4" w:rsidRPr="006425C5" w:rsidRDefault="00F155A4" w:rsidP="00F155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 xml:space="preserve">ediția a </w:t>
            </w:r>
            <w:r w:rsidR="00C81DE2"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>XIX-</w:t>
            </w:r>
            <w:r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>a</w:t>
            </w:r>
            <w:r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,</w:t>
            </w:r>
            <w:r w:rsidR="00FF762A"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</w:t>
            </w:r>
            <w:r w:rsidR="00D5620D"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3</w:t>
            </w:r>
            <w:r w:rsidR="00C81DE2"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-</w:t>
            </w:r>
            <w:r w:rsidR="00D5620D"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5</w:t>
            </w:r>
            <w:r w:rsidR="00C81DE2"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</w:t>
            </w:r>
            <w:r w:rsidR="00D5620D"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dece</w:t>
            </w:r>
            <w:r w:rsidR="00C81DE2"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mbrie</w:t>
            </w:r>
            <w:r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 xml:space="preserve"> 20</w:t>
            </w:r>
            <w:r w:rsidR="00C81DE2"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>25</w:t>
            </w:r>
            <w:r w:rsidR="00370F35"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 xml:space="preserve">, </w:t>
            </w:r>
          </w:p>
          <w:p w:rsidR="00370F35" w:rsidRPr="006425C5" w:rsidRDefault="00D5620D" w:rsidP="00F155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 xml:space="preserve">CIE Moldexpo S.A. </w:t>
            </w:r>
          </w:p>
          <w:p w:rsidR="00F155A4" w:rsidRPr="006425C5" w:rsidRDefault="00F155A4" w:rsidP="00FF762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F155A4" w:rsidRPr="006425C5" w:rsidRDefault="00F155A4" w:rsidP="00F155A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ro-RO"/>
        </w:rPr>
      </w:pPr>
      <w:r w:rsidRPr="006425C5">
        <w:rPr>
          <w:rFonts w:ascii="Times New Roman" w:eastAsia="Times New Roman" w:hAnsi="Times New Roman" w:cs="Times New Roman"/>
          <w:b/>
          <w:i/>
          <w:sz w:val="20"/>
          <w:szCs w:val="20"/>
          <w:lang w:val="ro-RO"/>
        </w:rPr>
        <w:t xml:space="preserve">Termen limită de înscriere: </w:t>
      </w:r>
      <w:r w:rsidR="006F0108" w:rsidRPr="006425C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o-RO"/>
        </w:rPr>
        <w:t>10</w:t>
      </w:r>
      <w:r w:rsidR="00370F35" w:rsidRPr="006425C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o-RO"/>
        </w:rPr>
        <w:t xml:space="preserve"> </w:t>
      </w:r>
      <w:r w:rsidR="00D5620D" w:rsidRPr="006425C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o-RO"/>
        </w:rPr>
        <w:t>n</w:t>
      </w:r>
      <w:r w:rsidR="00370F35" w:rsidRPr="006425C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o-RO"/>
        </w:rPr>
        <w:t>o</w:t>
      </w:r>
      <w:r w:rsidR="00D5620D" w:rsidRPr="006425C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o-RO"/>
        </w:rPr>
        <w:t>ie</w:t>
      </w:r>
      <w:r w:rsidR="00370F35" w:rsidRPr="006425C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o-RO"/>
        </w:rPr>
        <w:t>mbrie</w:t>
      </w:r>
      <w:r w:rsidRPr="006425C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o-RO"/>
        </w:rPr>
        <w:t xml:space="preserve"> 20</w:t>
      </w:r>
      <w:r w:rsidR="00C81DE2" w:rsidRPr="006425C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o-RO"/>
        </w:rPr>
        <w:t>25</w:t>
      </w:r>
    </w:p>
    <w:p w:rsidR="00DB6223" w:rsidRPr="006425C5" w:rsidRDefault="00DB6223" w:rsidP="00F155A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ro-RO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42"/>
        <w:gridCol w:w="425"/>
        <w:gridCol w:w="567"/>
        <w:gridCol w:w="567"/>
        <w:gridCol w:w="425"/>
        <w:gridCol w:w="331"/>
        <w:gridCol w:w="88"/>
        <w:gridCol w:w="337"/>
        <w:gridCol w:w="851"/>
        <w:gridCol w:w="1513"/>
      </w:tblGrid>
      <w:tr w:rsidR="00F155A4" w:rsidRPr="006425C5" w:rsidTr="00F155A4">
        <w:tc>
          <w:tcPr>
            <w:tcW w:w="6095" w:type="dxa"/>
            <w:gridSpan w:val="4"/>
            <w:tcBorders>
              <w:right w:val="double" w:sz="4" w:space="0" w:color="auto"/>
            </w:tcBorders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Denumirea întreprinderii sau numele, prenumele persoanei fizice</w:t>
            </w: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.......................................................................................................................…………………………………………………………..…………….....</w:t>
            </w:r>
          </w:p>
          <w:p w:rsidR="00FF762A" w:rsidRPr="006425C5" w:rsidRDefault="00FF762A" w:rsidP="00F155A4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12" w:type="dxa"/>
            <w:gridSpan w:val="7"/>
            <w:tcBorders>
              <w:left w:val="double" w:sz="4" w:space="0" w:color="auto"/>
            </w:tcBorders>
          </w:tcPr>
          <w:p w:rsidR="00F155A4" w:rsidRPr="006425C5" w:rsidRDefault="00F155A4" w:rsidP="00F155A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Responsabil pentru participare la expoziție:</w:t>
            </w:r>
          </w:p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  <w:t>Nume, prenume, funcția, telefon, e-mail:</w:t>
            </w:r>
          </w:p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.............................................................................</w:t>
            </w:r>
          </w:p>
        </w:tc>
      </w:tr>
      <w:tr w:rsidR="00F155A4" w:rsidRPr="006425C5" w:rsidTr="00F155A4">
        <w:trPr>
          <w:trHeight w:val="231"/>
        </w:trPr>
        <w:tc>
          <w:tcPr>
            <w:tcW w:w="5528" w:type="dxa"/>
            <w:gridSpan w:val="3"/>
            <w:tcBorders>
              <w:bottom w:val="nil"/>
            </w:tcBorders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Adresa: </w:t>
            </w: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..........................................................................................</w:t>
            </w:r>
          </w:p>
        </w:tc>
        <w:tc>
          <w:tcPr>
            <w:tcW w:w="1134" w:type="dxa"/>
            <w:gridSpan w:val="2"/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Telefon:</w:t>
            </w:r>
          </w:p>
        </w:tc>
        <w:tc>
          <w:tcPr>
            <w:tcW w:w="3545" w:type="dxa"/>
            <w:gridSpan w:val="6"/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155A4" w:rsidRPr="006425C5" w:rsidTr="00F155A4">
        <w:tc>
          <w:tcPr>
            <w:tcW w:w="5528" w:type="dxa"/>
            <w:gridSpan w:val="3"/>
            <w:tcBorders>
              <w:top w:val="nil"/>
              <w:bottom w:val="nil"/>
            </w:tcBorders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.....................................................................................................................</w:t>
            </w:r>
          </w:p>
        </w:tc>
        <w:tc>
          <w:tcPr>
            <w:tcW w:w="1134" w:type="dxa"/>
            <w:gridSpan w:val="2"/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E-mail:</w:t>
            </w:r>
          </w:p>
        </w:tc>
        <w:tc>
          <w:tcPr>
            <w:tcW w:w="3545" w:type="dxa"/>
            <w:gridSpan w:val="6"/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155A4" w:rsidRPr="006425C5" w:rsidTr="00F155A4">
        <w:trPr>
          <w:trHeight w:val="157"/>
        </w:trPr>
        <w:tc>
          <w:tcPr>
            <w:tcW w:w="5528" w:type="dxa"/>
            <w:gridSpan w:val="3"/>
            <w:tcBorders>
              <w:top w:val="nil"/>
              <w:bottom w:val="nil"/>
            </w:tcBorders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gridSpan w:val="2"/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545" w:type="dxa"/>
            <w:gridSpan w:val="6"/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155A4" w:rsidRPr="006425C5" w:rsidTr="00F155A4">
        <w:tc>
          <w:tcPr>
            <w:tcW w:w="5528" w:type="dxa"/>
            <w:gridSpan w:val="3"/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Denumirea </w:t>
            </w:r>
          </w:p>
        </w:tc>
        <w:tc>
          <w:tcPr>
            <w:tcW w:w="1559" w:type="dxa"/>
            <w:gridSpan w:val="3"/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Preț, euro</w:t>
            </w:r>
          </w:p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(inclusiv 20% TVA)</w:t>
            </w:r>
          </w:p>
        </w:tc>
        <w:tc>
          <w:tcPr>
            <w:tcW w:w="1607" w:type="dxa"/>
            <w:gridSpan w:val="4"/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Cantitatea</w:t>
            </w:r>
          </w:p>
        </w:tc>
        <w:tc>
          <w:tcPr>
            <w:tcW w:w="1513" w:type="dxa"/>
          </w:tcPr>
          <w:p w:rsidR="00F155A4" w:rsidRPr="006425C5" w:rsidRDefault="00F155A4" w:rsidP="00F155A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Total, euro</w:t>
            </w:r>
          </w:p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(inclusiv 20% TVA)</w:t>
            </w:r>
          </w:p>
        </w:tc>
      </w:tr>
      <w:tr w:rsidR="00F155A4" w:rsidRPr="006425C5" w:rsidTr="00F155A4">
        <w:tc>
          <w:tcPr>
            <w:tcW w:w="5528" w:type="dxa"/>
            <w:gridSpan w:val="3"/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Taxa de înscriere în Catalogul oficial (max. 4 lucrări)</w:t>
            </w:r>
          </w:p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Pentru fiecare lucrare depășind 4</w:t>
            </w:r>
          </w:p>
        </w:tc>
        <w:tc>
          <w:tcPr>
            <w:tcW w:w="1559" w:type="dxa"/>
            <w:gridSpan w:val="3"/>
          </w:tcPr>
          <w:p w:rsidR="00F155A4" w:rsidRPr="006425C5" w:rsidRDefault="00595B48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40,00</w:t>
            </w:r>
          </w:p>
          <w:p w:rsidR="00595B48" w:rsidRPr="006425C5" w:rsidRDefault="00595B48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5,00</w:t>
            </w:r>
          </w:p>
        </w:tc>
        <w:tc>
          <w:tcPr>
            <w:tcW w:w="1607" w:type="dxa"/>
            <w:gridSpan w:val="4"/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13" w:type="dxa"/>
          </w:tcPr>
          <w:p w:rsidR="00F155A4" w:rsidRPr="006425C5" w:rsidRDefault="00F155A4" w:rsidP="00F155A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F155A4" w:rsidRPr="006425C5" w:rsidTr="00F155A4">
        <w:tc>
          <w:tcPr>
            <w:tcW w:w="5528" w:type="dxa"/>
            <w:gridSpan w:val="3"/>
          </w:tcPr>
          <w:p w:rsidR="00F155A4" w:rsidRPr="006425C5" w:rsidRDefault="00F155A4" w:rsidP="0017444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o-RO"/>
              </w:rPr>
              <w:t>Taxa de închiriere a spațiului interior utilat</w:t>
            </w: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 amenajat standard (</w:t>
            </w:r>
            <w:r w:rsidR="00636364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pentru </w:t>
            </w: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 m</w:t>
            </w: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) (min. 4 m</w:t>
            </w: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 3 pereți, 1 masă, 2 scaune, 1 lampă)</w:t>
            </w:r>
          </w:p>
        </w:tc>
        <w:tc>
          <w:tcPr>
            <w:tcW w:w="1559" w:type="dxa"/>
            <w:gridSpan w:val="3"/>
          </w:tcPr>
          <w:p w:rsidR="00F155A4" w:rsidRPr="006425C5" w:rsidRDefault="00595B48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30,00</w:t>
            </w:r>
          </w:p>
        </w:tc>
        <w:tc>
          <w:tcPr>
            <w:tcW w:w="1607" w:type="dxa"/>
            <w:gridSpan w:val="4"/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1513" w:type="dxa"/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DB2577" w:rsidRPr="006425C5" w:rsidTr="00F155A4">
        <w:tc>
          <w:tcPr>
            <w:tcW w:w="5528" w:type="dxa"/>
            <w:gridSpan w:val="3"/>
          </w:tcPr>
          <w:p w:rsidR="00DB2577" w:rsidRPr="006425C5" w:rsidRDefault="00DB2577" w:rsidP="00F155A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trike/>
                <w:snapToGrid w:val="0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Masă, buc.</w:t>
            </w:r>
          </w:p>
        </w:tc>
        <w:tc>
          <w:tcPr>
            <w:tcW w:w="1559" w:type="dxa"/>
            <w:gridSpan w:val="3"/>
          </w:tcPr>
          <w:p w:rsidR="00DB2577" w:rsidRPr="006425C5" w:rsidRDefault="00D5620D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  <w:r w:rsidR="00595B48"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,00</w:t>
            </w:r>
          </w:p>
        </w:tc>
        <w:tc>
          <w:tcPr>
            <w:tcW w:w="1607" w:type="dxa"/>
            <w:gridSpan w:val="4"/>
          </w:tcPr>
          <w:p w:rsidR="00DB2577" w:rsidRPr="006425C5" w:rsidRDefault="00DB2577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1513" w:type="dxa"/>
          </w:tcPr>
          <w:p w:rsidR="00DB2577" w:rsidRPr="006425C5" w:rsidRDefault="00DB2577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DB2577" w:rsidRPr="006425C5" w:rsidTr="00F155A4">
        <w:tc>
          <w:tcPr>
            <w:tcW w:w="5528" w:type="dxa"/>
            <w:gridSpan w:val="3"/>
          </w:tcPr>
          <w:p w:rsidR="00DB2577" w:rsidRPr="006425C5" w:rsidRDefault="00DB2577" w:rsidP="00F155A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  <w:t xml:space="preserve">Scaun, buc.  </w:t>
            </w:r>
          </w:p>
        </w:tc>
        <w:tc>
          <w:tcPr>
            <w:tcW w:w="1559" w:type="dxa"/>
            <w:gridSpan w:val="3"/>
          </w:tcPr>
          <w:p w:rsidR="00DB2577" w:rsidRPr="006425C5" w:rsidRDefault="00D5620D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</w:t>
            </w:r>
            <w:r w:rsidR="00595B48"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,00</w:t>
            </w:r>
          </w:p>
        </w:tc>
        <w:tc>
          <w:tcPr>
            <w:tcW w:w="1607" w:type="dxa"/>
            <w:gridSpan w:val="4"/>
          </w:tcPr>
          <w:p w:rsidR="00DB2577" w:rsidRPr="006425C5" w:rsidRDefault="00DB2577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13" w:type="dxa"/>
          </w:tcPr>
          <w:p w:rsidR="00DB2577" w:rsidRPr="006425C5" w:rsidRDefault="00DB2577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DB2577" w:rsidRPr="006425C5" w:rsidTr="00BC648B">
        <w:trPr>
          <w:trHeight w:val="251"/>
        </w:trPr>
        <w:tc>
          <w:tcPr>
            <w:tcW w:w="5528" w:type="dxa"/>
            <w:gridSpan w:val="3"/>
          </w:tcPr>
          <w:p w:rsidR="00DB2577" w:rsidRPr="006425C5" w:rsidRDefault="00D5620D" w:rsidP="00F155A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Priză, buc.</w:t>
            </w:r>
          </w:p>
        </w:tc>
        <w:tc>
          <w:tcPr>
            <w:tcW w:w="1559" w:type="dxa"/>
            <w:gridSpan w:val="3"/>
          </w:tcPr>
          <w:p w:rsidR="00DB2577" w:rsidRPr="006425C5" w:rsidRDefault="00D5620D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4,00</w:t>
            </w:r>
          </w:p>
        </w:tc>
        <w:tc>
          <w:tcPr>
            <w:tcW w:w="1607" w:type="dxa"/>
            <w:gridSpan w:val="4"/>
          </w:tcPr>
          <w:p w:rsidR="00DB2577" w:rsidRPr="006425C5" w:rsidRDefault="00DB2577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13" w:type="dxa"/>
          </w:tcPr>
          <w:p w:rsidR="00DB2577" w:rsidRPr="006425C5" w:rsidRDefault="00DB2577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D5620D" w:rsidRPr="006425C5" w:rsidTr="00F155A4">
        <w:tc>
          <w:tcPr>
            <w:tcW w:w="5528" w:type="dxa"/>
            <w:gridSpan w:val="3"/>
          </w:tcPr>
          <w:p w:rsidR="00D5620D" w:rsidRPr="006425C5" w:rsidRDefault="00D5620D" w:rsidP="00D5620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Catalogul oficial al EIS „INFOINVENT</w:t>
            </w:r>
            <w:r w:rsidR="00BC648B"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2025</w:t>
            </w: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”, format hârtie</w:t>
            </w:r>
            <w:r w:rsidR="00BC648B"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(1 ex.)</w:t>
            </w:r>
          </w:p>
        </w:tc>
        <w:tc>
          <w:tcPr>
            <w:tcW w:w="1559" w:type="dxa"/>
            <w:gridSpan w:val="3"/>
          </w:tcPr>
          <w:p w:rsidR="00D5620D" w:rsidRPr="006425C5" w:rsidRDefault="00D5620D" w:rsidP="00D5620D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15,00</w:t>
            </w:r>
          </w:p>
        </w:tc>
        <w:tc>
          <w:tcPr>
            <w:tcW w:w="1607" w:type="dxa"/>
            <w:gridSpan w:val="4"/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1513" w:type="dxa"/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D5620D" w:rsidRPr="006425C5" w:rsidTr="00F155A4">
        <w:tc>
          <w:tcPr>
            <w:tcW w:w="5528" w:type="dxa"/>
            <w:gridSpan w:val="3"/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outlineLvl w:val="1"/>
              <w:rPr>
                <w:rFonts w:ascii="Times New Roman" w:eastAsia="Times New Roman" w:hAnsi="Times New Roman" w:cs="Times New Roman"/>
                <w:bCs/>
                <w:iCs/>
                <w:strike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gridSpan w:val="3"/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1607" w:type="dxa"/>
            <w:gridSpan w:val="4"/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1513" w:type="dxa"/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D5620D" w:rsidRPr="006425C5" w:rsidTr="00F155A4">
        <w:tc>
          <w:tcPr>
            <w:tcW w:w="5528" w:type="dxa"/>
            <w:gridSpan w:val="3"/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outlineLvl w:val="1"/>
              <w:rPr>
                <w:rFonts w:ascii="Times New Roman" w:eastAsia="Times New Roman" w:hAnsi="Times New Roman" w:cs="Times New Roman"/>
                <w:bCs/>
                <w:iCs/>
                <w:strike/>
                <w:snapToGrid w:val="0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gridSpan w:val="3"/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1607" w:type="dxa"/>
            <w:gridSpan w:val="4"/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1513" w:type="dxa"/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D5620D" w:rsidRPr="006425C5" w:rsidTr="00F155A4">
        <w:tc>
          <w:tcPr>
            <w:tcW w:w="5528" w:type="dxa"/>
            <w:gridSpan w:val="3"/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outlineLvl w:val="1"/>
              <w:rPr>
                <w:rFonts w:ascii="Times New Roman" w:eastAsia="Times New Roman" w:hAnsi="Times New Roman" w:cs="Times New Roman"/>
                <w:bCs/>
                <w:iCs/>
                <w:strike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gridSpan w:val="3"/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1607" w:type="dxa"/>
            <w:gridSpan w:val="4"/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1513" w:type="dxa"/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D5620D" w:rsidRPr="006425C5" w:rsidTr="00F155A4">
        <w:tc>
          <w:tcPr>
            <w:tcW w:w="5528" w:type="dxa"/>
            <w:gridSpan w:val="3"/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outlineLvl w:val="1"/>
              <w:rPr>
                <w:rFonts w:ascii="Times New Roman" w:eastAsia="Times New Roman" w:hAnsi="Times New Roman" w:cs="Times New Roman"/>
                <w:bCs/>
                <w:iCs/>
                <w:strike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gridSpan w:val="3"/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1607" w:type="dxa"/>
            <w:gridSpan w:val="4"/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1513" w:type="dxa"/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D5620D" w:rsidRPr="006425C5" w:rsidTr="00F155A4"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20D" w:rsidRPr="006425C5" w:rsidRDefault="00D5620D" w:rsidP="00D5620D">
            <w:pPr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D5620D" w:rsidRPr="006425C5" w:rsidTr="00F155A4">
        <w:tblPrEx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10207" w:type="dxa"/>
            <w:gridSpan w:val="11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D5620D" w:rsidRPr="006425C5" w:rsidRDefault="00D5620D" w:rsidP="00D5620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D5620D" w:rsidRPr="006425C5" w:rsidTr="00F155A4">
        <w:tc>
          <w:tcPr>
            <w:tcW w:w="1020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20D" w:rsidRPr="006425C5" w:rsidRDefault="00D5620D" w:rsidP="00D5620D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Plasarea paginii publicitare şi a informației despre firmă în Catalogul oficial al expoziției</w:t>
            </w:r>
          </w:p>
        </w:tc>
      </w:tr>
      <w:tr w:rsidR="00D5620D" w:rsidRPr="006425C5" w:rsidTr="00F155A4">
        <w:tc>
          <w:tcPr>
            <w:tcW w:w="4961" w:type="dxa"/>
          </w:tcPr>
          <w:p w:rsidR="00D5620D" w:rsidRPr="006425C5" w:rsidRDefault="00D5620D" w:rsidP="00D5620D">
            <w:pPr>
              <w:tabs>
                <w:tab w:val="left" w:pos="10278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gridSpan w:val="2"/>
          </w:tcPr>
          <w:p w:rsidR="00D5620D" w:rsidRPr="006425C5" w:rsidRDefault="00D5620D" w:rsidP="00D5620D">
            <w:pPr>
              <w:tabs>
                <w:tab w:val="left" w:pos="102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90" w:type="dxa"/>
            <w:gridSpan w:val="4"/>
          </w:tcPr>
          <w:p w:rsidR="00D5620D" w:rsidRPr="006425C5" w:rsidRDefault="00D5620D" w:rsidP="00D5620D">
            <w:pPr>
              <w:tabs>
                <w:tab w:val="left" w:pos="102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1 pagină </w:t>
            </w:r>
          </w:p>
        </w:tc>
        <w:tc>
          <w:tcPr>
            <w:tcW w:w="425" w:type="dxa"/>
            <w:gridSpan w:val="2"/>
            <w:vAlign w:val="center"/>
          </w:tcPr>
          <w:p w:rsidR="00D5620D" w:rsidRPr="006425C5" w:rsidRDefault="00D5620D" w:rsidP="00D5620D">
            <w:pPr>
              <w:spacing w:after="0" w:line="1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=</w:t>
            </w:r>
          </w:p>
        </w:tc>
        <w:tc>
          <w:tcPr>
            <w:tcW w:w="2364" w:type="dxa"/>
            <w:gridSpan w:val="2"/>
            <w:vAlign w:val="center"/>
          </w:tcPr>
          <w:p w:rsidR="00D5620D" w:rsidRPr="006425C5" w:rsidRDefault="00D5620D" w:rsidP="00D5620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30,00 euro</w:t>
            </w:r>
          </w:p>
        </w:tc>
      </w:tr>
      <w:tr w:rsidR="00D5620D" w:rsidRPr="006425C5" w:rsidTr="00F155A4">
        <w:tc>
          <w:tcPr>
            <w:tcW w:w="10207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D5620D" w:rsidRPr="006425C5" w:rsidRDefault="00D5620D" w:rsidP="00D5620D">
            <w:pPr>
              <w:tabs>
                <w:tab w:val="left" w:pos="10278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Atenție!</w:t>
            </w: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642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Spațiul expozițional se consideră rezervat cu condiția achitării costului spațiului expozițional și a taxei de înscriere în proporție de 100%  în decurs de 5 zile de la data emiterii contului de plată. Plata se efectuează în MDL la cursul BNM din ziua achitării.</w:t>
            </w:r>
          </w:p>
        </w:tc>
      </w:tr>
      <w:tr w:rsidR="00D5620D" w:rsidRPr="006425C5" w:rsidTr="00174446">
        <w:trPr>
          <w:trHeight w:val="1353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20D" w:rsidRPr="006425C5" w:rsidRDefault="00D5620D" w:rsidP="00D5620D">
            <w:pPr>
              <w:tabs>
                <w:tab w:val="left" w:pos="6120"/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ro-RO" w:eastAsia="ru-RU"/>
              </w:rPr>
              <w:t>PARTICIPANT</w:t>
            </w:r>
          </w:p>
          <w:p w:rsidR="00D5620D" w:rsidRPr="006425C5" w:rsidRDefault="00D5620D" w:rsidP="00D5620D">
            <w:pPr>
              <w:tabs>
                <w:tab w:val="left" w:pos="255"/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" w:right="-1"/>
              <w:textAlignment w:val="baseline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lang w:val="ro-RO" w:eastAsia="ru-RU"/>
              </w:rPr>
              <w:t>Director</w:t>
            </w:r>
          </w:p>
          <w:p w:rsidR="00D5620D" w:rsidRPr="006425C5" w:rsidRDefault="00D5620D" w:rsidP="00D5620D">
            <w:pPr>
              <w:tabs>
                <w:tab w:val="left" w:pos="255"/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" w:right="-1"/>
              <w:textAlignment w:val="baseline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  <w:p w:rsidR="00D5620D" w:rsidRPr="006425C5" w:rsidRDefault="00D5620D" w:rsidP="00D5620D">
            <w:pPr>
              <w:tabs>
                <w:tab w:val="left" w:pos="0"/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" w:right="-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__________________   /…..……………………………./</w:t>
            </w:r>
          </w:p>
          <w:p w:rsidR="00D5620D" w:rsidRPr="006425C5" w:rsidRDefault="00D5620D" w:rsidP="00D5620D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    </w:t>
            </w:r>
            <w:r w:rsidRPr="006425C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u-RU"/>
              </w:rPr>
              <w:t>(semnătura)                                             (numele)</w:t>
            </w:r>
          </w:p>
        </w:tc>
        <w:tc>
          <w:tcPr>
            <w:tcW w:w="510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20D" w:rsidRPr="006425C5" w:rsidRDefault="00D5620D" w:rsidP="00D5620D">
            <w:pPr>
              <w:tabs>
                <w:tab w:val="left" w:pos="459"/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59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ro-RO" w:eastAsia="ru-RU"/>
              </w:rPr>
              <w:t>ORGANIZATOR</w:t>
            </w:r>
          </w:p>
          <w:p w:rsidR="00D5620D" w:rsidRPr="006425C5" w:rsidRDefault="00D5620D" w:rsidP="00D5620D">
            <w:pPr>
              <w:tabs>
                <w:tab w:val="left" w:pos="181"/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81" w:right="-1"/>
              <w:textAlignment w:val="baseline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lang w:val="ro-RO" w:eastAsia="ru-RU"/>
              </w:rPr>
              <w:t>Director general al AGEPI</w:t>
            </w:r>
          </w:p>
          <w:p w:rsidR="00D5620D" w:rsidRPr="006425C5" w:rsidRDefault="00D5620D" w:rsidP="00D5620D">
            <w:pPr>
              <w:tabs>
                <w:tab w:val="left" w:pos="181"/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81" w:right="-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D5620D" w:rsidRPr="006425C5" w:rsidRDefault="00D5620D" w:rsidP="00D5620D">
            <w:pPr>
              <w:tabs>
                <w:tab w:val="left" w:pos="181"/>
                <w:tab w:val="left" w:pos="6120"/>
                <w:tab w:val="left" w:pos="9180"/>
              </w:tabs>
              <w:spacing w:after="0" w:line="240" w:lineRule="auto"/>
              <w:ind w:left="181"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____________________     /</w:t>
            </w:r>
            <w:r w:rsidRPr="00642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Eugeniu RUSU</w:t>
            </w: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/</w:t>
            </w:r>
          </w:p>
          <w:p w:rsidR="00D5620D" w:rsidRPr="006425C5" w:rsidRDefault="00D5620D" w:rsidP="00D5620D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           </w:t>
            </w:r>
            <w:r w:rsidRPr="006425C5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(semnătura)                                      </w:t>
            </w:r>
            <w:r w:rsidRPr="006425C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u-RU"/>
              </w:rPr>
              <w:t>(numele)</w:t>
            </w:r>
          </w:p>
        </w:tc>
      </w:tr>
      <w:tr w:rsidR="00D5620D" w:rsidRPr="006425C5" w:rsidTr="00174446">
        <w:tblPrEx>
          <w:tblBorders>
            <w:insideH w:val="none" w:sz="0" w:space="0" w:color="auto"/>
          </w:tblBorders>
        </w:tblPrEx>
        <w:trPr>
          <w:trHeight w:val="419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0D" w:rsidRPr="006425C5" w:rsidRDefault="00D5620D" w:rsidP="00D5620D">
            <w:pPr>
              <w:keepNext/>
              <w:spacing w:before="240" w:after="60" w:line="240" w:lineRule="auto"/>
              <w:ind w:left="252" w:right="-1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/>
              </w:rPr>
              <w:t xml:space="preserve"> Data     ................................             L.Ş.             </w:t>
            </w:r>
          </w:p>
        </w:tc>
        <w:tc>
          <w:tcPr>
            <w:tcW w:w="51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0D" w:rsidRPr="006425C5" w:rsidRDefault="00D5620D" w:rsidP="00D5620D">
            <w:pPr>
              <w:keepNext/>
              <w:tabs>
                <w:tab w:val="left" w:pos="459"/>
              </w:tabs>
              <w:spacing w:before="240" w:after="60" w:line="240" w:lineRule="auto"/>
              <w:ind w:left="459" w:right="-1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/>
              </w:rPr>
              <w:t xml:space="preserve"> Data   ................................         L.Ş.       </w:t>
            </w:r>
          </w:p>
        </w:tc>
      </w:tr>
    </w:tbl>
    <w:p w:rsidR="00F155A4" w:rsidRPr="006425C5" w:rsidRDefault="00F155A4" w:rsidP="00F155A4">
      <w:pPr>
        <w:tabs>
          <w:tab w:val="left" w:pos="6120"/>
          <w:tab w:val="left" w:pos="91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o-RO"/>
        </w:rPr>
      </w:pPr>
    </w:p>
    <w:p w:rsidR="00F155A4" w:rsidRPr="006425C5" w:rsidRDefault="00F155A4" w:rsidP="00F155A4">
      <w:pPr>
        <w:tabs>
          <w:tab w:val="left" w:pos="6120"/>
          <w:tab w:val="left" w:pos="91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6425C5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Agenția de Stat pentru Proprietatea Intelectuală a Republicii Moldova (AGEPI)</w:t>
      </w:r>
    </w:p>
    <w:p w:rsidR="00F155A4" w:rsidRPr="006425C5" w:rsidRDefault="00F155A4" w:rsidP="00F155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6425C5">
        <w:rPr>
          <w:rFonts w:ascii="Times New Roman" w:eastAsia="Times New Roman" w:hAnsi="Times New Roman" w:cs="Times New Roman"/>
          <w:sz w:val="20"/>
          <w:szCs w:val="20"/>
          <w:lang w:val="ro-RO"/>
        </w:rPr>
        <w:t>str. Andrei Doga 24/1, MD-2024, mun. Chișinău, Republica Moldova, tel.: (+37322) 188-59</w:t>
      </w:r>
      <w:r w:rsidR="005A16DD">
        <w:rPr>
          <w:rFonts w:ascii="Times New Roman" w:eastAsia="Times New Roman" w:hAnsi="Times New Roman" w:cs="Times New Roman"/>
          <w:sz w:val="20"/>
          <w:szCs w:val="20"/>
          <w:lang w:val="ro-RO"/>
        </w:rPr>
        <w:t>2</w:t>
      </w:r>
      <w:r w:rsidR="00D96E88" w:rsidRPr="006425C5">
        <w:rPr>
          <w:rFonts w:ascii="Times New Roman" w:eastAsia="Times New Roman" w:hAnsi="Times New Roman" w:cs="Times New Roman"/>
          <w:sz w:val="20"/>
          <w:szCs w:val="20"/>
          <w:lang w:val="ro-RO"/>
        </w:rPr>
        <w:t>,</w:t>
      </w:r>
      <w:r w:rsidRPr="006425C5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="00D96E88" w:rsidRPr="006425C5">
        <w:rPr>
          <w:rFonts w:ascii="Times New Roman" w:eastAsia="Times New Roman" w:hAnsi="Times New Roman" w:cs="Times New Roman"/>
          <w:sz w:val="20"/>
          <w:szCs w:val="20"/>
          <w:lang w:val="ro-RO"/>
        </w:rPr>
        <w:t>188-59</w:t>
      </w:r>
      <w:r w:rsidR="005A16DD">
        <w:rPr>
          <w:rFonts w:ascii="Times New Roman" w:eastAsia="Times New Roman" w:hAnsi="Times New Roman" w:cs="Times New Roman"/>
          <w:sz w:val="20"/>
          <w:szCs w:val="20"/>
          <w:lang w:val="ro-RO"/>
        </w:rPr>
        <w:t>7</w:t>
      </w:r>
    </w:p>
    <w:p w:rsidR="00FF762A" w:rsidRPr="006425C5" w:rsidRDefault="00FF762A" w:rsidP="00FF762A">
      <w:pPr>
        <w:tabs>
          <w:tab w:val="center" w:pos="4809"/>
          <w:tab w:val="left" w:pos="6120"/>
          <w:tab w:val="left" w:pos="91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ro-RO"/>
        </w:rPr>
      </w:pPr>
      <w:r w:rsidRPr="006425C5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URL: </w:t>
      </w:r>
      <w:hyperlink r:id="rId9" w:history="1">
        <w:r w:rsidRPr="006425C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o-RO"/>
          </w:rPr>
          <w:t>www.agepi.gov.md</w:t>
        </w:r>
      </w:hyperlink>
      <w:r w:rsidRPr="006425C5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; </w:t>
      </w:r>
      <w:hyperlink r:id="rId10" w:history="1">
        <w:r w:rsidRPr="006425C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o-RO"/>
          </w:rPr>
          <w:t>www.infoinvent.md</w:t>
        </w:r>
      </w:hyperlink>
    </w:p>
    <w:p w:rsidR="00F155A4" w:rsidRPr="003E3CA0" w:rsidRDefault="00F155A4" w:rsidP="003E3CA0">
      <w:pPr>
        <w:tabs>
          <w:tab w:val="center" w:pos="4809"/>
          <w:tab w:val="left" w:pos="6120"/>
          <w:tab w:val="left" w:pos="91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6425C5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e-mail: </w:t>
      </w:r>
      <w:hyperlink r:id="rId11" w:history="1">
        <w:r w:rsidRPr="006425C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o-RO"/>
          </w:rPr>
          <w:t>infoinvent@agepi.gov.md</w:t>
        </w:r>
      </w:hyperlink>
    </w:p>
    <w:sectPr w:rsidR="00F155A4" w:rsidRPr="003E3CA0" w:rsidSect="00B8683D">
      <w:footerReference w:type="even" r:id="rId12"/>
      <w:footerReference w:type="default" r:id="rId13"/>
      <w:pgSz w:w="11906" w:h="16838"/>
      <w:pgMar w:top="851" w:right="849" w:bottom="709" w:left="1440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7A4" w:rsidRDefault="008937A4" w:rsidP="00F155A4">
      <w:pPr>
        <w:spacing w:after="0" w:line="240" w:lineRule="auto"/>
      </w:pPr>
      <w:r>
        <w:separator/>
      </w:r>
    </w:p>
  </w:endnote>
  <w:endnote w:type="continuationSeparator" w:id="0">
    <w:p w:rsidR="008937A4" w:rsidRDefault="008937A4" w:rsidP="00F1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A4" w:rsidRDefault="00F155A4" w:rsidP="00F155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55A4" w:rsidRDefault="00F155A4" w:rsidP="00F155A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A4" w:rsidRDefault="00F155A4" w:rsidP="00F155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4B87">
      <w:rPr>
        <w:rStyle w:val="PageNumber"/>
        <w:noProof/>
      </w:rPr>
      <w:t>3</w:t>
    </w:r>
    <w:r>
      <w:rPr>
        <w:rStyle w:val="PageNumber"/>
      </w:rPr>
      <w:fldChar w:fldCharType="end"/>
    </w:r>
  </w:p>
  <w:p w:rsidR="00F155A4" w:rsidRDefault="00F155A4" w:rsidP="00F155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7A4" w:rsidRDefault="008937A4" w:rsidP="00F155A4">
      <w:pPr>
        <w:spacing w:after="0" w:line="240" w:lineRule="auto"/>
      </w:pPr>
      <w:r>
        <w:separator/>
      </w:r>
    </w:p>
  </w:footnote>
  <w:footnote w:type="continuationSeparator" w:id="0">
    <w:p w:rsidR="008937A4" w:rsidRDefault="008937A4" w:rsidP="00F15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3388"/>
    <w:multiLevelType w:val="hybridMultilevel"/>
    <w:tmpl w:val="35267DB0"/>
    <w:lvl w:ilvl="0" w:tplc="04190017">
      <w:start w:val="1"/>
      <w:numFmt w:val="lowerLetter"/>
      <w:lvlText w:val="%1)"/>
      <w:lvlJc w:val="left"/>
      <w:pPr>
        <w:tabs>
          <w:tab w:val="num" w:pos="758"/>
        </w:tabs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1">
    <w:nsid w:val="0942488A"/>
    <w:multiLevelType w:val="hybridMultilevel"/>
    <w:tmpl w:val="541C3B40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C27662A"/>
    <w:multiLevelType w:val="hybridMultilevel"/>
    <w:tmpl w:val="2D50C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377A9"/>
    <w:multiLevelType w:val="hybridMultilevel"/>
    <w:tmpl w:val="2C8C7EA2"/>
    <w:lvl w:ilvl="0" w:tplc="B5922308">
      <w:start w:val="14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E701CD0"/>
    <w:multiLevelType w:val="multilevel"/>
    <w:tmpl w:val="9CA26182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945"/>
      </w:pPr>
      <w:rPr>
        <w:rFonts w:hint="default"/>
        <w:b w:val="0"/>
        <w:strike w:val="0"/>
        <w:lang w:val="en-US"/>
      </w:rPr>
    </w:lvl>
    <w:lvl w:ilvl="2">
      <w:start w:val="1"/>
      <w:numFmt w:val="decimal"/>
      <w:isLgl/>
      <w:lvlText w:val="%1.%2.%3."/>
      <w:lvlJc w:val="left"/>
      <w:pPr>
        <w:ind w:left="1513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3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2" w:hanging="9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8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47" w:hanging="1440"/>
      </w:pPr>
      <w:rPr>
        <w:rFonts w:hint="default"/>
      </w:rPr>
    </w:lvl>
  </w:abstractNum>
  <w:abstractNum w:abstractNumId="5">
    <w:nsid w:val="10D021E4"/>
    <w:multiLevelType w:val="hybridMultilevel"/>
    <w:tmpl w:val="C40EDA7A"/>
    <w:lvl w:ilvl="0" w:tplc="5790BC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E05DB"/>
    <w:multiLevelType w:val="hybridMultilevel"/>
    <w:tmpl w:val="C3623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85DEF"/>
    <w:multiLevelType w:val="hybridMultilevel"/>
    <w:tmpl w:val="CE960390"/>
    <w:lvl w:ilvl="0" w:tplc="04190017">
      <w:start w:val="1"/>
      <w:numFmt w:val="lowerLetter"/>
      <w:lvlText w:val="%1)"/>
      <w:lvlJc w:val="left"/>
      <w:pPr>
        <w:tabs>
          <w:tab w:val="num" w:pos="758"/>
        </w:tabs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8">
    <w:nsid w:val="20F801FA"/>
    <w:multiLevelType w:val="hybridMultilevel"/>
    <w:tmpl w:val="CC0C6A9A"/>
    <w:lvl w:ilvl="0" w:tplc="3CA0113A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F3C6BC3A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155960"/>
    <w:multiLevelType w:val="hybridMultilevel"/>
    <w:tmpl w:val="8970FD90"/>
    <w:lvl w:ilvl="0" w:tplc="3274E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40DC1"/>
    <w:multiLevelType w:val="hybridMultilevel"/>
    <w:tmpl w:val="CC0C6A9A"/>
    <w:lvl w:ilvl="0" w:tplc="3CA0113A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F3C6BC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4675B3"/>
    <w:multiLevelType w:val="hybridMultilevel"/>
    <w:tmpl w:val="E8C467FE"/>
    <w:lvl w:ilvl="0" w:tplc="B92419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C8609C"/>
    <w:multiLevelType w:val="hybridMultilevel"/>
    <w:tmpl w:val="8CE00122"/>
    <w:lvl w:ilvl="0" w:tplc="5572740C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7782DB8"/>
    <w:multiLevelType w:val="hybridMultilevel"/>
    <w:tmpl w:val="2D22DB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1C1D08"/>
    <w:multiLevelType w:val="hybridMultilevel"/>
    <w:tmpl w:val="136A1DEA"/>
    <w:lvl w:ilvl="0" w:tplc="79A67B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E85439"/>
    <w:multiLevelType w:val="multilevel"/>
    <w:tmpl w:val="C7C095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64501997"/>
    <w:multiLevelType w:val="hybridMultilevel"/>
    <w:tmpl w:val="B9F6CCC8"/>
    <w:lvl w:ilvl="0" w:tplc="2F82E0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0D6895"/>
    <w:multiLevelType w:val="hybridMultilevel"/>
    <w:tmpl w:val="DEAC1EE0"/>
    <w:lvl w:ilvl="0" w:tplc="63B6B28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AA01D7"/>
    <w:multiLevelType w:val="hybridMultilevel"/>
    <w:tmpl w:val="2C5ACAFC"/>
    <w:lvl w:ilvl="0" w:tplc="8EE0B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C471F6"/>
    <w:multiLevelType w:val="hybridMultilevel"/>
    <w:tmpl w:val="5A583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EF6D35"/>
    <w:multiLevelType w:val="hybridMultilevel"/>
    <w:tmpl w:val="9500C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C71EA0"/>
    <w:multiLevelType w:val="hybridMultilevel"/>
    <w:tmpl w:val="F9C225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B21904"/>
    <w:multiLevelType w:val="hybridMultilevel"/>
    <w:tmpl w:val="E27E8482"/>
    <w:lvl w:ilvl="0" w:tplc="38C0965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9"/>
  </w:num>
  <w:num w:numId="5">
    <w:abstractNumId w:val="3"/>
  </w:num>
  <w:num w:numId="6">
    <w:abstractNumId w:val="6"/>
  </w:num>
  <w:num w:numId="7">
    <w:abstractNumId w:val="10"/>
  </w:num>
  <w:num w:numId="8">
    <w:abstractNumId w:val="22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1"/>
  </w:num>
  <w:num w:numId="13">
    <w:abstractNumId w:val="9"/>
  </w:num>
  <w:num w:numId="14">
    <w:abstractNumId w:val="18"/>
  </w:num>
  <w:num w:numId="15">
    <w:abstractNumId w:val="1"/>
  </w:num>
  <w:num w:numId="16">
    <w:abstractNumId w:val="11"/>
  </w:num>
  <w:num w:numId="17">
    <w:abstractNumId w:val="4"/>
  </w:num>
  <w:num w:numId="18">
    <w:abstractNumId w:val="12"/>
  </w:num>
  <w:num w:numId="19">
    <w:abstractNumId w:val="15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</w:num>
  <w:num w:numId="23">
    <w:abstractNumId w:val="2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A4"/>
    <w:rsid w:val="001060B6"/>
    <w:rsid w:val="00174446"/>
    <w:rsid w:val="00361496"/>
    <w:rsid w:val="00370F35"/>
    <w:rsid w:val="003E3CA0"/>
    <w:rsid w:val="00464B87"/>
    <w:rsid w:val="00595B48"/>
    <w:rsid w:val="005A16DD"/>
    <w:rsid w:val="00636364"/>
    <w:rsid w:val="006425C5"/>
    <w:rsid w:val="006F0108"/>
    <w:rsid w:val="007470BC"/>
    <w:rsid w:val="00822BD8"/>
    <w:rsid w:val="008937A4"/>
    <w:rsid w:val="00A95061"/>
    <w:rsid w:val="00B8683D"/>
    <w:rsid w:val="00BC648B"/>
    <w:rsid w:val="00C05638"/>
    <w:rsid w:val="00C06AEA"/>
    <w:rsid w:val="00C81DE2"/>
    <w:rsid w:val="00D5620D"/>
    <w:rsid w:val="00D96E88"/>
    <w:rsid w:val="00DA7AF3"/>
    <w:rsid w:val="00DB2577"/>
    <w:rsid w:val="00DB6223"/>
    <w:rsid w:val="00F155A4"/>
    <w:rsid w:val="00FC049E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155A4"/>
  </w:style>
  <w:style w:type="character" w:styleId="Hyperlink">
    <w:name w:val="Hyperlink"/>
    <w:rsid w:val="00F155A4"/>
    <w:rPr>
      <w:color w:val="0000FF"/>
      <w:u w:val="single"/>
    </w:rPr>
  </w:style>
  <w:style w:type="table" w:styleId="TableGrid">
    <w:name w:val="Table Grid"/>
    <w:basedOn w:val="TableNormal"/>
    <w:rsid w:val="00F15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rsid w:val="00F15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155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F1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F155A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F155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155A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F155A4"/>
  </w:style>
  <w:style w:type="paragraph" w:customStyle="1" w:styleId="Bodytext1">
    <w:name w:val="Body text1"/>
    <w:rsid w:val="00F155A4"/>
    <w:pPr>
      <w:tabs>
        <w:tab w:val="left" w:pos="1446"/>
      </w:tabs>
      <w:overflowPunct w:val="0"/>
      <w:autoSpaceDE w:val="0"/>
      <w:autoSpaceDN w:val="0"/>
      <w:adjustRightInd w:val="0"/>
      <w:spacing w:after="0" w:line="240" w:lineRule="auto"/>
      <w:ind w:firstLine="340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Title">
    <w:name w:val="Title"/>
    <w:basedOn w:val="Normal"/>
    <w:link w:val="TitleChar"/>
    <w:qFormat/>
    <w:rsid w:val="00F155A4"/>
    <w:pPr>
      <w:spacing w:after="0" w:line="240" w:lineRule="auto"/>
      <w:ind w:left="-142" w:firstLine="709"/>
      <w:jc w:val="center"/>
    </w:pPr>
    <w:rPr>
      <w:rFonts w:ascii="Times New Roman" w:eastAsia="Times New Roman" w:hAnsi="Times New Roman" w:cs="Times New Roman"/>
      <w:b/>
      <w:sz w:val="32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F155A4"/>
    <w:rPr>
      <w:rFonts w:ascii="Times New Roman" w:eastAsia="Times New Roman" w:hAnsi="Times New Roman" w:cs="Times New Roman"/>
      <w:b/>
      <w:sz w:val="32"/>
      <w:szCs w:val="24"/>
      <w:lang w:val="en-US"/>
    </w:rPr>
  </w:style>
  <w:style w:type="paragraph" w:styleId="Subtitle">
    <w:name w:val="Subtitle"/>
    <w:basedOn w:val="Normal"/>
    <w:link w:val="SubtitleChar"/>
    <w:qFormat/>
    <w:rsid w:val="00F155A4"/>
    <w:pPr>
      <w:spacing w:after="0" w:line="240" w:lineRule="auto"/>
      <w:ind w:left="-142" w:firstLine="709"/>
      <w:jc w:val="center"/>
    </w:pPr>
    <w:rPr>
      <w:rFonts w:ascii="Times New Roman" w:eastAsia="Times New Roman" w:hAnsi="Times New Roman" w:cs="Times New Roman"/>
      <w:b/>
      <w:i/>
      <w:caps/>
      <w:sz w:val="32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155A4"/>
    <w:rPr>
      <w:rFonts w:ascii="Times New Roman" w:eastAsia="Times New Roman" w:hAnsi="Times New Roman" w:cs="Times New Roman"/>
      <w:b/>
      <w:i/>
      <w:caps/>
      <w:sz w:val="32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F155A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F155A4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F15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5A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odyText10">
    <w:name w:val="Body Text1"/>
    <w:rsid w:val="00F155A4"/>
    <w:pPr>
      <w:tabs>
        <w:tab w:val="left" w:pos="1417"/>
      </w:tabs>
      <w:overflowPunct w:val="0"/>
      <w:autoSpaceDE w:val="0"/>
      <w:autoSpaceDN w:val="0"/>
      <w:adjustRightInd w:val="0"/>
      <w:spacing w:before="85" w:after="0" w:line="260" w:lineRule="atLeast"/>
      <w:ind w:left="1417" w:hanging="1417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155A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rsid w:val="00F155A4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rsid w:val="00F155A4"/>
    <w:rPr>
      <w:rFonts w:ascii="Tahoma" w:eastAsia="Times New Roman" w:hAnsi="Tahoma" w:cs="Tahoma"/>
      <w:sz w:val="16"/>
      <w:szCs w:val="16"/>
      <w:lang w:val="en-US" w:eastAsia="ru-RU"/>
    </w:rPr>
  </w:style>
  <w:style w:type="character" w:styleId="CommentReference">
    <w:name w:val="annotation reference"/>
    <w:uiPriority w:val="99"/>
    <w:rsid w:val="00F155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155A4"/>
    <w:rPr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rsid w:val="00F155A4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rsid w:val="00F155A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basedOn w:val="DefaultParagraphFont"/>
    <w:link w:val="BodyTextIndent"/>
    <w:rsid w:val="00F155A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rsid w:val="00F155A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F155A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Revision">
    <w:name w:val="Revision"/>
    <w:hidden/>
    <w:uiPriority w:val="99"/>
    <w:semiHidden/>
    <w:rsid w:val="00F15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Strong">
    <w:name w:val="Strong"/>
    <w:uiPriority w:val="22"/>
    <w:qFormat/>
    <w:rsid w:val="00F155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155A4"/>
  </w:style>
  <w:style w:type="character" w:styleId="Hyperlink">
    <w:name w:val="Hyperlink"/>
    <w:rsid w:val="00F155A4"/>
    <w:rPr>
      <w:color w:val="0000FF"/>
      <w:u w:val="single"/>
    </w:rPr>
  </w:style>
  <w:style w:type="table" w:styleId="TableGrid">
    <w:name w:val="Table Grid"/>
    <w:basedOn w:val="TableNormal"/>
    <w:rsid w:val="00F15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rsid w:val="00F15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155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F1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F155A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F155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155A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F155A4"/>
  </w:style>
  <w:style w:type="paragraph" w:customStyle="1" w:styleId="Bodytext1">
    <w:name w:val="Body text1"/>
    <w:rsid w:val="00F155A4"/>
    <w:pPr>
      <w:tabs>
        <w:tab w:val="left" w:pos="1446"/>
      </w:tabs>
      <w:overflowPunct w:val="0"/>
      <w:autoSpaceDE w:val="0"/>
      <w:autoSpaceDN w:val="0"/>
      <w:adjustRightInd w:val="0"/>
      <w:spacing w:after="0" w:line="240" w:lineRule="auto"/>
      <w:ind w:firstLine="340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Title">
    <w:name w:val="Title"/>
    <w:basedOn w:val="Normal"/>
    <w:link w:val="TitleChar"/>
    <w:qFormat/>
    <w:rsid w:val="00F155A4"/>
    <w:pPr>
      <w:spacing w:after="0" w:line="240" w:lineRule="auto"/>
      <w:ind w:left="-142" w:firstLine="709"/>
      <w:jc w:val="center"/>
    </w:pPr>
    <w:rPr>
      <w:rFonts w:ascii="Times New Roman" w:eastAsia="Times New Roman" w:hAnsi="Times New Roman" w:cs="Times New Roman"/>
      <w:b/>
      <w:sz w:val="32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F155A4"/>
    <w:rPr>
      <w:rFonts w:ascii="Times New Roman" w:eastAsia="Times New Roman" w:hAnsi="Times New Roman" w:cs="Times New Roman"/>
      <w:b/>
      <w:sz w:val="32"/>
      <w:szCs w:val="24"/>
      <w:lang w:val="en-US"/>
    </w:rPr>
  </w:style>
  <w:style w:type="paragraph" w:styleId="Subtitle">
    <w:name w:val="Subtitle"/>
    <w:basedOn w:val="Normal"/>
    <w:link w:val="SubtitleChar"/>
    <w:qFormat/>
    <w:rsid w:val="00F155A4"/>
    <w:pPr>
      <w:spacing w:after="0" w:line="240" w:lineRule="auto"/>
      <w:ind w:left="-142" w:firstLine="709"/>
      <w:jc w:val="center"/>
    </w:pPr>
    <w:rPr>
      <w:rFonts w:ascii="Times New Roman" w:eastAsia="Times New Roman" w:hAnsi="Times New Roman" w:cs="Times New Roman"/>
      <w:b/>
      <w:i/>
      <w:caps/>
      <w:sz w:val="32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155A4"/>
    <w:rPr>
      <w:rFonts w:ascii="Times New Roman" w:eastAsia="Times New Roman" w:hAnsi="Times New Roman" w:cs="Times New Roman"/>
      <w:b/>
      <w:i/>
      <w:caps/>
      <w:sz w:val="32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F155A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F155A4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F15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5A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odyText10">
    <w:name w:val="Body Text1"/>
    <w:rsid w:val="00F155A4"/>
    <w:pPr>
      <w:tabs>
        <w:tab w:val="left" w:pos="1417"/>
      </w:tabs>
      <w:overflowPunct w:val="0"/>
      <w:autoSpaceDE w:val="0"/>
      <w:autoSpaceDN w:val="0"/>
      <w:adjustRightInd w:val="0"/>
      <w:spacing w:before="85" w:after="0" w:line="260" w:lineRule="atLeast"/>
      <w:ind w:left="1417" w:hanging="1417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155A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rsid w:val="00F155A4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rsid w:val="00F155A4"/>
    <w:rPr>
      <w:rFonts w:ascii="Tahoma" w:eastAsia="Times New Roman" w:hAnsi="Tahoma" w:cs="Tahoma"/>
      <w:sz w:val="16"/>
      <w:szCs w:val="16"/>
      <w:lang w:val="en-US" w:eastAsia="ru-RU"/>
    </w:rPr>
  </w:style>
  <w:style w:type="character" w:styleId="CommentReference">
    <w:name w:val="annotation reference"/>
    <w:uiPriority w:val="99"/>
    <w:rsid w:val="00F155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155A4"/>
    <w:rPr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rsid w:val="00F155A4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rsid w:val="00F155A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basedOn w:val="DefaultParagraphFont"/>
    <w:link w:val="BodyTextIndent"/>
    <w:rsid w:val="00F155A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rsid w:val="00F155A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F155A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Revision">
    <w:name w:val="Revision"/>
    <w:hidden/>
    <w:uiPriority w:val="99"/>
    <w:semiHidden/>
    <w:rsid w:val="00F15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Strong">
    <w:name w:val="Strong"/>
    <w:uiPriority w:val="22"/>
    <w:qFormat/>
    <w:rsid w:val="00F155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invent@agepi.gov.m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foinvent.m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epi.gov.m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Fodea Alina</dc:creator>
  <cp:keywords/>
  <dc:description/>
  <cp:lastModifiedBy>Andriuta Victoria</cp:lastModifiedBy>
  <cp:revision>16</cp:revision>
  <cp:lastPrinted>2025-08-07T09:57:00Z</cp:lastPrinted>
  <dcterms:created xsi:type="dcterms:W3CDTF">2025-07-23T07:59:00Z</dcterms:created>
  <dcterms:modified xsi:type="dcterms:W3CDTF">2025-10-02T10:15:00Z</dcterms:modified>
</cp:coreProperties>
</file>